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0A" w:rsidRDefault="00EA5F0A" w:rsidP="00EA5F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b/>
          <w:color w:val="1B1B1F"/>
          <w:sz w:val="28"/>
          <w:szCs w:val="28"/>
          <w:lang w:eastAsia="ru-RU"/>
        </w:rPr>
        <w:t xml:space="preserve">Согласие </w:t>
      </w:r>
      <w:r w:rsidRPr="00EA5F0A">
        <w:rPr>
          <w:rFonts w:ascii="Times New Roman" w:eastAsia="Times New Roman" w:hAnsi="Times New Roman" w:cs="Times New Roman"/>
          <w:b/>
          <w:color w:val="1B1B1F"/>
          <w:sz w:val="28"/>
          <w:szCs w:val="28"/>
          <w:lang w:eastAsia="ru-RU"/>
        </w:rPr>
        <w:t xml:space="preserve">на обработку персональных данных </w:t>
      </w:r>
    </w:p>
    <w:p w:rsidR="00EA5F0A" w:rsidRPr="00EA5F0A" w:rsidRDefault="00EA5F0A" w:rsidP="00EA5F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b/>
          <w:color w:val="1B1B1F"/>
          <w:sz w:val="28"/>
          <w:szCs w:val="28"/>
          <w:lang w:eastAsia="ru-RU"/>
        </w:rPr>
        <w:t>ООО «ЧФК-Недвижимость»</w:t>
      </w:r>
    </w:p>
    <w:p w:rsid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bookmarkStart w:id="0" w:name="_GoBack"/>
      <w:bookmarkEnd w:id="0"/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Клиент (дееспособное физическое лицо, достигшее 18-летнего возраста) путём ввода принадлежащих ему данных в специальном поле на веб-сайте (далее – «Сайт») и последующего нажатия кнопки «Оставить заявку», «Перезвоните мне», «Заказать звонок», «Забронировать онлайн», «Получить одобрение», «Подписаться», «Сохранить», «Зарегистрироваться», «Согласен», «Получить консультацию» или «Войти», в 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т.ч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. при нажатии знака «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Enter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», устанавливая «галочку» согласия с обработкой персональных данных, как субъект персональных данных, даёт своё согласие свободно, своей волей и в своём интересе ООО «ЧФК-Недвижимость» (адрес места нахождения: 350000, г. Краснодар, ул. 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Пашковская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, 80/1, пом. 8) (далее – Оператор), а также уполномоченным Оператором третьим лицам, с которыми Оператор состоит в договорных отношениях (технический партнёр/обработчик и т.д.) на обработку своих персональных данных, определённых Федеральным законом от 27.07.2006 №152-ФЗ «О персональных данных», в том числе, но не исключительно фамилии, имени, отчества (при наличии), даты и места рождения, адреса регистрации по месту жительства или фактического пребывания, документа, удостоверяющего личность, контактный номер телефона, адреса электронной почты, а также иных данных, которые будут получены Оператором.</w:t>
      </w:r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Оставляя на Сайте заявку для получения консультаций и иной необходимой информации и последующее нажатие кнопки «Подписаться» «Подписаться на рассылку», «Зарегистрироваться», «Перезвоните мне», «Заказать обратный звонок», «Жду звонка!», «Отправить», «Отправить заявку», «Заказать», «Согласен», «Получить», «Получить предложение» и др., в том числе при нажатии знака «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Enter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», Клиент указанными действиями направляет принадлежащий ему адрес электронной почты, номер телефона и/или иные данные Оператору, а также выражает согласие на получение </w:t>
      </w: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lastRenderedPageBreak/>
        <w:t>консультаций по интересующим продуктам, товарам и услугам, посредством направления ответа по электронной почте и/или телефону, а так же последующую коммуникацию по ним с сотрудниками компании Оператора, аффилированными или входящими в группу компаний с Оператором лицами</w:t>
      </w:r>
      <w:r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.</w:t>
      </w:r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Клиента), включая сбор, хранение, накопление, систематизацию, уточнение (обновление, изменение), передачу (включая трансграничную передачу, предоставление, доступ, в том числе контролирующим органам), использование, обезличивание, блокирование, удаление и уничтожение, а также согласие на передачу персональных данных следующим третьим лицам:</w:t>
      </w:r>
      <w:r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ab/>
      </w:r>
    </w:p>
    <w:p w:rsidR="00EA5F0A" w:rsidRPr="00EA5F0A" w:rsidRDefault="00EA5F0A" w:rsidP="00EA5F0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Застройщикам/правообладателям строящихся и/или введенных в эксплуатацию объектов недвижимого имущества и/или Специализированным агентам, представляющим интересы Застройщиков/правообладателей, осуществляющим реализацию такового недвижимого имущества при содействии Оператора и/или иным третьим лицам, являющимися аффилированными либо составляющими одну группу лиц с Оператором, и которые (персональные данные) станут известны в ходе исполнения обязательств и могут быть использованы Оператором и/или Застройщиками/правообладателями и/или Специализированными агентами и/или иными третьими лицами, являющимся аффилированными либо составляющими одну группу лиц с Оператором, в целях заключения договора/возникновения, изменения, прекращения обязательства, результатом чего предполагается приобретение (изменение, прекращение) Клиентом объектов недвижимости жилого и/или нежилого назначения, в том числе 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машино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-мест, 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мото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-мест и кладовых, или прав на них (далее – объекты недвижимости), включая данные о площади объектов недвижимости, праве владения объектами недвижимости и иной информации личного характера, </w:t>
      </w: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lastRenderedPageBreak/>
        <w:t>предоставленной Клиентом и ставших известными Застройщикам/правообладателям и/или Специализированным агентам и/или иным юридическим лицам, являющимся аффилированными либо составляющими одну группу лиц с Оператором, в связи с получением от третьих лиц или напрямую от субъекта персональных данных оригиналов, копий или проектов писем, согласий, договоров и иных документов, связанных с исполнением договорных обязательств;</w:t>
      </w:r>
    </w:p>
    <w:p w:rsidR="00EA5F0A" w:rsidRPr="00EA5F0A" w:rsidRDefault="00EA5F0A" w:rsidP="00EA5F0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Техническим партнерам/обработчикам (ООО Агентство «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ИнТОП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» (Адрес местонахождения: 350020, г. Краснодар, ул. им. Гаврилова П.М., д. 12), ООО «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Энвибокс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» (Адрес местонахождения: 440026, г. Пенза, ул. Красная, д. 74, 1 этаж), ООО «Бизнес-аналитика» (Адрес местонахождения: 09004, г. Москва, 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вн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. тер. г. муниципальный округ Таганский, ул. Александра Солженицына, д. 23а, стр. 1, </w:t>
      </w:r>
      <w:proofErr w:type="spellStart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помещ</w:t>
      </w:r>
      <w:proofErr w:type="spellEnd"/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. III, ком. 1) и ООО «1С-Битрикс» (Адрес местонахождения: 109544, г. Москва, б-р Энтузиастов, д. 2, 13 этаж, пом. 8-19) с целью обеспечения технической возможности обработки и использования обезличенных данных Клиента.</w:t>
      </w:r>
    </w:p>
    <w:p w:rsidR="00EA5F0A" w:rsidRPr="00EA5F0A" w:rsidRDefault="00EA5F0A" w:rsidP="00EA5F0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Иным третьим лицам, с которыми Операторы взаимодействуют на основании договоров/соглашений, включающих условия обработки персональных данных, и с целью оказания услуг и информирования и исключительно в объёме, необходимом для оказания таких услуг.</w:t>
      </w:r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Целями обработки персональных данных помимо целей, указанных выше являются: </w:t>
      </w:r>
    </w:p>
    <w:p w:rsidR="00EA5F0A" w:rsidRPr="00EA5F0A" w:rsidRDefault="00EA5F0A" w:rsidP="00EA5F0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идентификация Клиента и его уполномоченных лиц, выгодоприобретателей в рамках обеспечения надлежащего исполнения Застройщиком/правообладателем и/или Специализированным агентом и/или Оператором своих обязательств по договорам (стороной которых является или будет являться субъект персональных данных) в соответствии с Федеральным законом от 27.07.2006 г. № 152-ФЗ «О персональных данных»; </w:t>
      </w:r>
    </w:p>
    <w:p w:rsidR="00EA5F0A" w:rsidRPr="00EA5F0A" w:rsidRDefault="00EA5F0A" w:rsidP="00EA5F0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передача персональных данных в управляющую организацию многоквартирным домом/зданием, в составе которого расположен объект </w:t>
      </w: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lastRenderedPageBreak/>
        <w:t>недвижимости, в том числе, для заключения между управляющей организацией и субъектом персональных данных договора на управление многоквартирным домом/зданием, в составе которого расположен объект недвижимости; подготовкой управляющей организацией платёжных документов в связи с эксплуатацией/обслуживанием /содержанием объектов недвижимости;</w:t>
      </w:r>
    </w:p>
    <w:p w:rsidR="00EA5F0A" w:rsidRPr="00EA5F0A" w:rsidRDefault="00EA5F0A" w:rsidP="00EA5F0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идентификация Клиентов, их уполномоченных лиц, выгодоприобретателей в рамках соблюдения требований законодательства об инвестиционных фондах и в сфере противодействия легализации (отмыванию) доходов, полученных преступным путём, и финансирования терроризма; </w:t>
      </w:r>
    </w:p>
    <w:p w:rsidR="00EA5F0A" w:rsidRPr="00EA5F0A" w:rsidRDefault="00EA5F0A" w:rsidP="00EA5F0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любые контакты с Клиентом по указанным им каналам связи, в том числе для аналитики действий Клиента на Сайте, обработки входящих запросов, направления информации о продуктах, товарах и услугах Застройщиков/правообладателей и/или Специализированных агентов и/или Оператора, выполнения условий договоров (стороной которых является или будет являться субъект персональных данных), размещения объявления о продаже/покупке недвижимости, информационного обмена между Оператором и другими лицами, с которыми Оператор имеет партнёрские отношения (Партнёры Оператора), предоставления справочной информации, а так же проведение анкетирования и опросов сотрудниками Оператора, аффилированных лиц или уполномоченными лицами Оператора;</w:t>
      </w:r>
    </w:p>
    <w:p w:rsidR="00EA5F0A" w:rsidRPr="00EA5F0A" w:rsidRDefault="00EA5F0A" w:rsidP="00EA5F0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анализ обезличенных данных с целью проработки и оптимизации эффективности рекламно-информационных материалов Оператора, рекламных кампаний и сайтов Оператора, а также с целью обеспечения технической возможности такого анализа и оптимизации.</w:t>
      </w:r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 xml:space="preserve">Клиент вправе в любое время запросить информацию, касающуюся обработки его персональных данных в соответствии с ч.7 ст.14 Федерального закона от 27.07.2006 № 152-ФЗ «О персональных данных», а также отозвать согласие на обработку и/или передачу персональных данных третьим лицам, отправив Уведомление об удалении персональных данных и/или отказе от </w:t>
      </w: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lastRenderedPageBreak/>
        <w:t>передачи персональных данных третьим лицам на бумажном носителе, заказным письмом по адресу Оператора, либо в электронном виде по адресу bsfc@bsfc.com, с указанием в Уведомлении своей фамилии, имени, отчества (при наличии), возраста и города, номера телефона, а также адреса электронной почты, которые Клиент сообщал.</w:t>
      </w:r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Клиент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неточными.</w:t>
      </w:r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Выражая данное согласие Клиент подтверждает актуальность и достоверность, предоставленных персональных данных.</w:t>
      </w:r>
    </w:p>
    <w:p w:rsidR="00EA5F0A" w:rsidRPr="00EA5F0A" w:rsidRDefault="00EA5F0A" w:rsidP="00EA5F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</w:pPr>
      <w:r w:rsidRPr="00EA5F0A">
        <w:rPr>
          <w:rFonts w:ascii="Times New Roman" w:eastAsia="Times New Roman" w:hAnsi="Times New Roman" w:cs="Times New Roman"/>
          <w:color w:val="1B1B1F"/>
          <w:sz w:val="28"/>
          <w:szCs w:val="28"/>
          <w:lang w:eastAsia="ru-RU"/>
        </w:rPr>
        <w:t>Настоящее согласие на обработку персональных данных действует в течение 15-ти лет с даты выдачи настоящего Согласия, если не будет отозвано Клиентом ранее истечения данного срока.</w:t>
      </w:r>
    </w:p>
    <w:p w:rsidR="00DD75C5" w:rsidRPr="00EA5F0A" w:rsidRDefault="00EA5F0A" w:rsidP="00EA5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5C5" w:rsidRPr="00EA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1840"/>
    <w:multiLevelType w:val="multilevel"/>
    <w:tmpl w:val="E42AD9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4C92507C"/>
    <w:multiLevelType w:val="multilevel"/>
    <w:tmpl w:val="DD5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3A"/>
    <w:rsid w:val="00295B03"/>
    <w:rsid w:val="002F08BB"/>
    <w:rsid w:val="0094253A"/>
    <w:rsid w:val="00E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FDE9-42D7-41E5-975C-D014EEB1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Лоова Анастасия Александровна</dc:creator>
  <cp:keywords/>
  <dc:description/>
  <cp:lastModifiedBy>Лоова Анастасия Александровна</cp:lastModifiedBy>
  <cp:revision>2</cp:revision>
  <dcterms:created xsi:type="dcterms:W3CDTF">2022-12-12T14:19:00Z</dcterms:created>
  <dcterms:modified xsi:type="dcterms:W3CDTF">2022-12-12T14:22:00Z</dcterms:modified>
</cp:coreProperties>
</file>